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etapy &lt;strong&gt;transformacji cyfrowej w Polsce&lt;/strong&gt;! Dowiedz się więcej w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Transformacja cyfrowa w Polsce - Wizja 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zglobalizowany i scentralizowany świat biznesu, to czynnik przyspieszający </w:t>
      </w:r>
      <w:r>
        <w:rPr>
          <w:rFonts w:ascii="calibri" w:hAnsi="calibri" w:eastAsia="calibri" w:cs="calibri"/>
          <w:sz w:val="24"/>
          <w:szCs w:val="24"/>
          <w:b/>
        </w:rPr>
        <w:t xml:space="preserve">transformację cyfrową w Polsce</w:t>
      </w:r>
      <w:r>
        <w:rPr>
          <w:rFonts w:ascii="calibri" w:hAnsi="calibri" w:eastAsia="calibri" w:cs="calibri"/>
          <w:sz w:val="24"/>
          <w:szCs w:val="24"/>
        </w:rPr>
        <w:t xml:space="preserve">. Podmioty gospodarcze dążą do maksymalnego wykorzystania potencjału wynikającego z nowoczesnych technologii, aby przekształcić swoją strategię biznesową i móc sprostać aktualnym trendom rynkowym. W poniższym artykule przybliżymy przebieg transformacji cyfrowej w Polsce oraz jej wpływ na różne dziedziny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jak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Polsce</w:t>
      </w:r>
      <w:r>
        <w:rPr>
          <w:rFonts w:ascii="calibri" w:hAnsi="calibri" w:eastAsia="calibri" w:cs="calibri"/>
          <w:sz w:val="24"/>
          <w:szCs w:val="24"/>
        </w:rPr>
        <w:t xml:space="preserve"> obejmuje szeroki zakres inicjatyw, od rozwoju technologii informacyjnych i komunikacyjnych, aż po cyfryzację usług publicznych. W sektorze prywatnym da się zauważyć nie tylko coraz więcej innowacyjnych startupów, ale również wzrost inicjatyw badawczo-rozwojowych. Nie ulega wątpliwości, że transformacja cyfrowa znacząco wpłynęła na gospodarkę Polski. Nasz kraj jest atrakcyjnym miejscem dla inwestorów, a szybko rozwijający się sektor technologiczny przyciąga uzdolnionych specjalistów z różnych dziedzin. Rozwiązania e-commerce, innowacje w produkcji, czy rozwijający się sektor fintech to tylko niektóre przykłady wpływu technologii na polską gospodarkę.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Transformacja cyfrowa w Polsce – dowiedz się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kluczowym elementem w zachowaniu konkurencyjności dla wielu przedsiębiorstw. Stawia jednak pewne wyzwania, z którymi należy się mierzyć. Jeśli chcesz dowiedzieć się więcej o tym jak przebiega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transformacja cyfrowa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chmura obliczeniowa bezpośrednio na nią wpływa, to zapraszamy na stronę internetową Polcom - polskiego dostawcy chmury obliczeniowej dla biznesu!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-przebiega-transformacja-cyfr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2026-05-02T10:25:26+02:00</dcterms:created>
  <dcterms:modified xsi:type="dcterms:W3CDTF">2026-05-02T10:25:26+02:00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